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B2" w:rsidRPr="00E12358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 xml:space="preserve">Програма вступного іспиту до </w:t>
      </w:r>
      <w:r w:rsidR="00E12358">
        <w:rPr>
          <w:rFonts w:ascii="Helvetica" w:hAnsi="Helvetica" w:cs="Helvetica"/>
          <w:color w:val="333333"/>
          <w:sz w:val="22"/>
          <w:szCs w:val="22"/>
          <w:lang w:val="uk-UA"/>
        </w:rPr>
        <w:t>аспірантури зі спеціальності 1</w:t>
      </w:r>
      <w:r w:rsidR="00E12358" w:rsidRPr="00E12358">
        <w:rPr>
          <w:rFonts w:ascii="Helvetica" w:hAnsi="Helvetica" w:cs="Helvetica"/>
          <w:color w:val="333333"/>
          <w:sz w:val="22"/>
          <w:szCs w:val="22"/>
        </w:rPr>
        <w:t>72</w:t>
      </w:r>
      <w:r w:rsidR="00E12358">
        <w:rPr>
          <w:rFonts w:ascii="Helvetica" w:hAnsi="Helvetica" w:cs="Helvetica"/>
          <w:color w:val="333333"/>
          <w:sz w:val="22"/>
          <w:szCs w:val="22"/>
          <w:lang w:val="uk-UA"/>
        </w:rPr>
        <w:t xml:space="preserve"> – Телекомунікації та радіотехніка</w:t>
      </w:r>
    </w:p>
    <w:p w:rsidR="002E1EB2" w:rsidRPr="002E1EB2" w:rsidRDefault="002E1EB2" w:rsidP="002E1EB2">
      <w:pPr>
        <w:pStyle w:val="2"/>
        <w:shd w:val="clear" w:color="auto" w:fill="FFFFFF"/>
        <w:spacing w:before="122" w:beforeAutospacing="0" w:after="122" w:afterAutospacing="0" w:line="243" w:lineRule="atLeast"/>
        <w:rPr>
          <w:rFonts w:ascii="Helvetica" w:hAnsi="Helvetica" w:cs="Helvetica"/>
          <w:color w:val="333333"/>
          <w:sz w:val="22"/>
          <w:szCs w:val="22"/>
          <w:lang w:val="uk-UA"/>
        </w:rPr>
      </w:pPr>
      <w:r w:rsidRPr="002E1EB2">
        <w:rPr>
          <w:rFonts w:ascii="Helvetica" w:hAnsi="Helvetica" w:cs="Helvetica"/>
          <w:color w:val="333333"/>
          <w:sz w:val="22"/>
          <w:szCs w:val="22"/>
          <w:lang w:val="uk-UA"/>
        </w:rPr>
        <w:t>(05.07.12 – дистанційні аерокосмічні дослідження)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астродинаміку і геометрію космічних польотів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Земля, видима з космосу.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Класичні елементи орбіт та їхні параметри.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Траса супутника і покриття земної поверхні.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Орбіти біляполярні, геостаціонарні і сонячно-синхронні.</w:t>
      </w:r>
    </w:p>
    <w:p w:rsidR="002E1EB2" w:rsidRPr="002E1EB2" w:rsidRDefault="002E1EB2" w:rsidP="002E1E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Системи координат і прив'язка знімків і об'єктів. Погрішності прив'язки знімків і об'єктів.</w:t>
      </w:r>
    </w:p>
    <w:p w:rsidR="002E1EB2" w:rsidRPr="002E1EB2" w:rsidRDefault="002E1EB2" w:rsidP="002E1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оптичних вимірів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положення фотометрії: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Випромінювання в оптичній області спектра.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фотометричні величини та одиниці (енергетичні і світлові).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співвідношення фотометрії, перехід від енергетичних величин до світлових.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теплового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приймачів випромінювання.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Основи візуального сприйняття оптичної інформації (зображень).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Введення в теорію систем побудови зображень: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Закони поширення світла (принцип Ферма, переломлення, відображення, пропущення, розсіювання).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Інтерференція, дифракція, поляризація світла.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Обмеження світлових пучків в оптичних системах.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Побудова зображень і основні формули геометричної оптики.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Просторово-частотні спектри оптичних сигналів і передатні характеристики систем побудови зображень.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Оцінка якості оптичного зображення.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стереоскопічного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Лазерне флуоресцентне дистанційне зондування: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Фізичні основи вимірів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характеристики флуоресценції.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Дистанційне флуоресцентне зондування.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Принципи побудови лідарів.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Колір і його вимірювання: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Характеристики кольору.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Змішування кольорів.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колориметричні системи.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Багатоспектральні, гіперспектральні та спектрозональні зображення.</w:t>
      </w:r>
    </w:p>
    <w:p w:rsidR="002E1EB2" w:rsidRPr="002E1EB2" w:rsidRDefault="002E1EB2" w:rsidP="002E1EB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 w:hanging="36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Поширення оптичного випромінювання в атмосфері: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Ослаблення оптичного випромінювання атмосферою.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Степеневий закон ослаблення випромінювання (закон Бугера-Ламберта).</w:t>
      </w:r>
    </w:p>
    <w:p w:rsidR="002E1EB2" w:rsidRPr="002E1EB2" w:rsidRDefault="002E1EB2" w:rsidP="002E1EB2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Теорія розсіювання Мі і Релеєвське розсіювання світла.</w:t>
      </w:r>
    </w:p>
    <w:p w:rsidR="002E1EB2" w:rsidRPr="002E1EB2" w:rsidRDefault="002E1EB2" w:rsidP="002E1E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Теоретичні основи радіолокаційної зйомки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Радіолокаційні сигнали та об'єкти спостереження.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параметри радіотеплового випромінювання.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характеристики сигналів, що приймаються,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Дальність дії радіолокаційних систем..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Оптичні методи й апаратура одержання інформації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Фотографічні методи.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Оптико-електронні системи.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й апаратура одержання інформації в мікрохвильовому та радіочастотному діапазонах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Некогерентні оглядові РЛС.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РЛС із синтезованими антенами.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Радіометри.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Скатерометри і висотоміри.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сигналів та зображень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класифікації (без навчання; з навчанням).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Статистичні методи прийняття рішень. Критерії виявлення об'єктів (Байеса, мінімаксний, максимальної правдоподібності).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об'єкт-орієнтованої класифікації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Інформативні ознаки об'єктів земної поверхні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Спектральні, часові та просторові характеристики об'єктів земної поверхні.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рослинності.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різних типів гірських порід.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ґрунтів.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Спектральні характеристики води і снігового покриву.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Відбивальні властивості об'єктів земної поверхні у радіочастотному діапазоні.</w:t>
      </w:r>
    </w:p>
    <w:p w:rsidR="002E1EB2" w:rsidRPr="002E1EB2" w:rsidRDefault="002E1EB2" w:rsidP="002E1EB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Методи попереднього оброблення аерокосмічних зображень. Геометричне і радіометричне коригування зображень.</w:t>
      </w:r>
    </w:p>
    <w:p w:rsidR="002E1EB2" w:rsidRPr="002E1EB2" w:rsidRDefault="002E1EB2" w:rsidP="002E1E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Загальна геологія з елементами геоботаніки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Будова Земної кори та її склад: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геоструктурні елементи літосфери.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Гірські породи та їх типи.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Основні поняття про види корисних копалин.</w:t>
      </w:r>
    </w:p>
    <w:p w:rsidR="002E1EB2" w:rsidRPr="002E1EB2" w:rsidRDefault="002E1EB2" w:rsidP="002E1EB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Загальні уявлення про геологічні процеси та геологічні умови: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Ендогенні та екзогенні процеси.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Тектонічні рухи земної кори та дислокації.</w:t>
      </w:r>
    </w:p>
    <w:p w:rsidR="002E1EB2" w:rsidRPr="002E1EB2" w:rsidRDefault="002E1EB2" w:rsidP="002E1EB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70" w:lineRule="atLeast"/>
        <w:ind w:left="112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Вивітрювання та його фактори, фізичне та хімічне вивітрювання.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Література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Аерокосмічні дослідження геологічного середовища: наук.-метод. посіб. / А. Г. Мичак, В. Є. Філіпович, В. Л. Приходько та ін. Міністерство охорони навколишнього природного середовища України. Державна геологічна служба. – К. – 2010. – 246 с.: іл. – Бібліогр. : с. 216-225.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Аэрокосмические методы в геоэкологии. (Ред. В.И. Лялько). – К.: Наук. думка. – 1992. – 206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Багатоспектральні методи дистанційного зондування Землі в задачах природокористування / За ред. В.І. Лялька та М.О. Попова. – К.: Наук. думка. – 2006. – 360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Бурштинська Х.В., Станкевич С.А. Аерокосмічні знімальні системи. Підручник / – Львів: Львівська політехніка. – 2013. – 316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Дистанционное зондирование: количественный подход (Ред. Ф. Свейн, Ш Дейвис). – М.: Мир.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Жарков В.Н. Внутреннее строение Земли и планет. – М.: Наука. – 1983, – 415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Железняк О.О. Космічна фотограмметрія: Навч. посібник / О.О. Железняк, Л.С. Чубко. – К.: НАУ/ – 2012. – 220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Изменения земных систем в Восточной Европе / Отв. ред. В.И. Лялько. – Киев. – 2010. – 582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Инфраструктура спутниковых геоинформационных ресурсов и их интеграция / Сборник научных статей под ред. М.А. Попова и Е.Б. Кудашева. – К: Карбон-Сервис. – 2013. – 192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Кашкин В.Б., Сухинин А.И. Дистанционное зондирование Земли из космоса. – М: Логос. – 2001. – 264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Кохан С.С., Востоков А.Б. Дистанційне зондування Землі: Теоретичні основи. Підручник. – К.: Вища школа. – 2009. – 511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Кронберг П. Дистанционное изучение Земли. - М.: Мир, 1988. – 343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Ландсберг Г.С. Оптика. – М.: Наука. – 1976. – 926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Медведев Е.М., Данилин И.М., Мельников С.Р. Лазерная локация леса / Учебное пособие. Изд. 2 // Москва-Красноярск. – 2007. – 230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lastRenderedPageBreak/>
        <w:t>Рис У. Основы дистанционного зондирования. – М.: Техносфера, 2006. – 336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Скорер Р. Аэрогидродинамика окружающей среды. – М.: Мир. – 1980, – 549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Словник з дистанційного зондування Землі / За ред. В.І. Лялька та М.О. Попова. –К.: СМП АВЕРС, 2004. – 170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Спутниковые методы поиска полезных ископаемых / Под ред. акад НАН Украины В.И. Лялько и докт. техн. наук М.А. Попова. –К.: Карбон-Лтд. – 2012. – 436 с.</w:t>
      </w:r>
    </w:p>
    <w:p w:rsidR="00767DC6" w:rsidRPr="00767DC6" w:rsidRDefault="00767DC6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67DC6">
        <w:rPr>
          <w:rStyle w:val="a3"/>
          <w:rFonts w:ascii="Helvetica" w:hAnsi="Helvetica" w:cs="Helvetica"/>
          <w:b w:val="0"/>
          <w:color w:val="333333"/>
          <w:sz w:val="20"/>
          <w:szCs w:val="20"/>
          <w:shd w:val="clear" w:color="auto" w:fill="FFFFFF"/>
        </w:rPr>
        <w:t>Сучасні методи дистанційного пошуку корисних копалин</w:t>
      </w:r>
      <w:r w:rsidRPr="00767DC6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// За ред. В. І. Лялька і М. О. Попова – 80 Min / 700 MB. – Київ, 2017. – 1 електрон. опт. диск (CD-ROM); ISBN 978-966-02-8295-7 (електронне видання).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767DC6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Чандра А.М., Гош С.К. Дистанционное зондирование и</w:t>
      </w: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 xml:space="preserve"> геоинформационные системы. - М.: Техносфера, 2008. – 312 с.</w:t>
      </w:r>
    </w:p>
    <w:p w:rsidR="002E1EB2" w:rsidRPr="002E1EB2" w:rsidRDefault="002E1EB2" w:rsidP="002E1E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Шанда Э. Физические основы дистанционного зондирования. – М.: Недра, 1990. – 208 с.</w:t>
      </w:r>
    </w:p>
    <w:p w:rsidR="002E1EB2" w:rsidRPr="002E1EB2" w:rsidRDefault="002E1EB2" w:rsidP="002E1EB2">
      <w:pPr>
        <w:shd w:val="clear" w:color="auto" w:fill="FFFFFF"/>
        <w:spacing w:before="180" w:after="180" w:line="3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</w:pPr>
      <w:r w:rsidRPr="002E1EB2">
        <w:rPr>
          <w:rFonts w:ascii="Helvetica" w:eastAsia="Times New Roman" w:hAnsi="Helvetica" w:cs="Helvetica"/>
          <w:b/>
          <w:bCs/>
          <w:color w:val="333333"/>
          <w:sz w:val="33"/>
          <w:szCs w:val="33"/>
          <w:lang w:val="uk-UA" w:eastAsia="ru-RU"/>
        </w:rPr>
        <w:t>Упорядники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В.І. ЛЯЛЬКО, академік НАН України, д. г.-м.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О.Д. ФЕДОРОВСЬКИЙ, чл.-кор. НАНУ, д. ф.-м.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М.О. ПОПОВ, д. т. н., проф.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С.А. СТАНКЕВИЧ, д. т.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О.Т. АЗІМОВ, д.геол.н.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С.М. ЄСИПОВИЧ, д. геол. н.</w:t>
      </w:r>
    </w:p>
    <w:p w:rsidR="00767DC6" w:rsidRPr="002E1EB2" w:rsidRDefault="00767DC6" w:rsidP="00767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М.М. </w:t>
      </w:r>
      <w:r w:rsidRPr="00767DC6">
        <w:rPr>
          <w:rFonts w:ascii="Helvetica" w:eastAsia="Times New Roman" w:hAnsi="Helvetica" w:cs="Helvetica"/>
          <w:caps/>
          <w:color w:val="333333"/>
          <w:sz w:val="20"/>
          <w:szCs w:val="20"/>
          <w:lang w:val="uk-UA" w:eastAsia="ru-RU"/>
        </w:rPr>
        <w:t>Шаталов</w:t>
      </w: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, д. геол. н.</w:t>
      </w:r>
    </w:p>
    <w:p w:rsidR="002E1EB2" w:rsidRPr="002E1EB2" w:rsidRDefault="002E1EB2" w:rsidP="002E1EB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</w:pPr>
      <w:r w:rsidRPr="002E1EB2">
        <w:rPr>
          <w:rFonts w:ascii="Helvetica" w:eastAsia="Times New Roman" w:hAnsi="Helvetica" w:cs="Helvetica"/>
          <w:color w:val="333333"/>
          <w:sz w:val="20"/>
          <w:szCs w:val="20"/>
          <w:lang w:val="uk-UA" w:eastAsia="ru-RU"/>
        </w:rPr>
        <w:t>В.Г. ЯКИМЧУК, д. т. н.</w:t>
      </w:r>
    </w:p>
    <w:p w:rsidR="00E2346E" w:rsidRPr="002E1EB2" w:rsidRDefault="002E1EB2">
      <w:pPr>
        <w:rPr>
          <w:lang w:val="uk-UA"/>
        </w:rPr>
      </w:pPr>
      <w:r w:rsidRPr="002E1EB2">
        <w:rPr>
          <w:lang w:val="uk-UA"/>
        </w:rPr>
        <w:t>Затвер</w:t>
      </w:r>
      <w:r w:rsidR="00737CAF">
        <w:rPr>
          <w:lang w:val="uk-UA"/>
        </w:rPr>
        <w:t>джено рішенням вченої ради ДУ «</w:t>
      </w:r>
      <w:r w:rsidR="00737CAF" w:rsidRPr="00737CAF">
        <w:rPr>
          <w:lang w:val="uk-UA"/>
        </w:rPr>
        <w:t>Н</w:t>
      </w:r>
      <w:r w:rsidRPr="002E1EB2">
        <w:rPr>
          <w:lang w:val="uk-UA"/>
        </w:rPr>
        <w:t>ауковий центр аерокосмічних досл</w:t>
      </w:r>
      <w:r w:rsidR="001344D5">
        <w:rPr>
          <w:lang w:val="uk-UA"/>
        </w:rPr>
        <w:t>іджень Землі ІГН НАН України» 1</w:t>
      </w:r>
      <w:r w:rsidR="001344D5" w:rsidRPr="001344D5">
        <w:rPr>
          <w:lang w:val="uk-UA"/>
        </w:rPr>
        <w:t>1</w:t>
      </w:r>
      <w:r w:rsidR="001344D5">
        <w:rPr>
          <w:lang w:val="uk-UA"/>
        </w:rPr>
        <w:t>.06.2019 р. протокол № 4</w:t>
      </w:r>
      <w:r w:rsidRPr="002E1EB2">
        <w:rPr>
          <w:lang w:val="uk-UA"/>
        </w:rPr>
        <w:t>.</w:t>
      </w:r>
    </w:p>
    <w:sectPr w:rsidR="00E2346E" w:rsidRPr="002E1EB2" w:rsidSect="00E2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C5A"/>
    <w:multiLevelType w:val="multilevel"/>
    <w:tmpl w:val="F60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634DF"/>
    <w:multiLevelType w:val="multilevel"/>
    <w:tmpl w:val="05806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81F2B"/>
    <w:multiLevelType w:val="multilevel"/>
    <w:tmpl w:val="E7F6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1EB2"/>
    <w:rsid w:val="00004F1D"/>
    <w:rsid w:val="00026DC1"/>
    <w:rsid w:val="000303A3"/>
    <w:rsid w:val="00033096"/>
    <w:rsid w:val="000334EC"/>
    <w:rsid w:val="00045B04"/>
    <w:rsid w:val="00050447"/>
    <w:rsid w:val="00053C71"/>
    <w:rsid w:val="00062D56"/>
    <w:rsid w:val="00066D2F"/>
    <w:rsid w:val="0006748B"/>
    <w:rsid w:val="00075166"/>
    <w:rsid w:val="00082FF9"/>
    <w:rsid w:val="00084168"/>
    <w:rsid w:val="000A033C"/>
    <w:rsid w:val="000A18B8"/>
    <w:rsid w:val="000A4831"/>
    <w:rsid w:val="000A4CF8"/>
    <w:rsid w:val="000A6C58"/>
    <w:rsid w:val="000C7DD7"/>
    <w:rsid w:val="000D0970"/>
    <w:rsid w:val="000E4B2F"/>
    <w:rsid w:val="000F60D1"/>
    <w:rsid w:val="000F64E1"/>
    <w:rsid w:val="00100BA9"/>
    <w:rsid w:val="00110856"/>
    <w:rsid w:val="00111383"/>
    <w:rsid w:val="001143B7"/>
    <w:rsid w:val="001149AA"/>
    <w:rsid w:val="00115364"/>
    <w:rsid w:val="00124E36"/>
    <w:rsid w:val="0013401C"/>
    <w:rsid w:val="001344D5"/>
    <w:rsid w:val="001412EC"/>
    <w:rsid w:val="00144A09"/>
    <w:rsid w:val="00153018"/>
    <w:rsid w:val="0016272D"/>
    <w:rsid w:val="00165F7A"/>
    <w:rsid w:val="00170DBF"/>
    <w:rsid w:val="001825E5"/>
    <w:rsid w:val="00185FDC"/>
    <w:rsid w:val="001B3003"/>
    <w:rsid w:val="001B3C2D"/>
    <w:rsid w:val="001B7480"/>
    <w:rsid w:val="001C6B95"/>
    <w:rsid w:val="001D043B"/>
    <w:rsid w:val="001D7C2B"/>
    <w:rsid w:val="001E7CE6"/>
    <w:rsid w:val="00205576"/>
    <w:rsid w:val="00210444"/>
    <w:rsid w:val="00210F84"/>
    <w:rsid w:val="00226601"/>
    <w:rsid w:val="00233E12"/>
    <w:rsid w:val="00234965"/>
    <w:rsid w:val="00235987"/>
    <w:rsid w:val="002551CE"/>
    <w:rsid w:val="0025760D"/>
    <w:rsid w:val="00273BA5"/>
    <w:rsid w:val="00283132"/>
    <w:rsid w:val="0028526D"/>
    <w:rsid w:val="002853A2"/>
    <w:rsid w:val="00285919"/>
    <w:rsid w:val="00295DBB"/>
    <w:rsid w:val="0029621D"/>
    <w:rsid w:val="002A78B0"/>
    <w:rsid w:val="002B0EDA"/>
    <w:rsid w:val="002C1CB0"/>
    <w:rsid w:val="002C3DB8"/>
    <w:rsid w:val="002D3ED4"/>
    <w:rsid w:val="002E1EB2"/>
    <w:rsid w:val="002F152F"/>
    <w:rsid w:val="002F6A0B"/>
    <w:rsid w:val="003061BE"/>
    <w:rsid w:val="0032011A"/>
    <w:rsid w:val="00321AF8"/>
    <w:rsid w:val="00335F0A"/>
    <w:rsid w:val="0035031A"/>
    <w:rsid w:val="003506AE"/>
    <w:rsid w:val="00354441"/>
    <w:rsid w:val="00385A62"/>
    <w:rsid w:val="00395EFE"/>
    <w:rsid w:val="003A2B8E"/>
    <w:rsid w:val="003A52A8"/>
    <w:rsid w:val="003C0A79"/>
    <w:rsid w:val="003C4A81"/>
    <w:rsid w:val="003D28FC"/>
    <w:rsid w:val="003F4039"/>
    <w:rsid w:val="004059DF"/>
    <w:rsid w:val="0041282E"/>
    <w:rsid w:val="00415A58"/>
    <w:rsid w:val="00421251"/>
    <w:rsid w:val="00431DEF"/>
    <w:rsid w:val="00434E37"/>
    <w:rsid w:val="004408D5"/>
    <w:rsid w:val="00445E7D"/>
    <w:rsid w:val="00450513"/>
    <w:rsid w:val="0045256F"/>
    <w:rsid w:val="00456F4F"/>
    <w:rsid w:val="00460026"/>
    <w:rsid w:val="00462774"/>
    <w:rsid w:val="00487D12"/>
    <w:rsid w:val="0049041B"/>
    <w:rsid w:val="00497E20"/>
    <w:rsid w:val="004A1440"/>
    <w:rsid w:val="004C2A8B"/>
    <w:rsid w:val="004C435E"/>
    <w:rsid w:val="004C4C67"/>
    <w:rsid w:val="004C6CBF"/>
    <w:rsid w:val="004C7DBC"/>
    <w:rsid w:val="004D2015"/>
    <w:rsid w:val="004D72C2"/>
    <w:rsid w:val="004D7938"/>
    <w:rsid w:val="004E35D6"/>
    <w:rsid w:val="004E4E03"/>
    <w:rsid w:val="004E5A01"/>
    <w:rsid w:val="004F1560"/>
    <w:rsid w:val="00511B66"/>
    <w:rsid w:val="00522E88"/>
    <w:rsid w:val="00523C79"/>
    <w:rsid w:val="00524798"/>
    <w:rsid w:val="00524FE3"/>
    <w:rsid w:val="0052509B"/>
    <w:rsid w:val="005313F6"/>
    <w:rsid w:val="00531D05"/>
    <w:rsid w:val="0054639F"/>
    <w:rsid w:val="005509BC"/>
    <w:rsid w:val="00571ABD"/>
    <w:rsid w:val="0058105F"/>
    <w:rsid w:val="00583C22"/>
    <w:rsid w:val="00594325"/>
    <w:rsid w:val="005A3DAB"/>
    <w:rsid w:val="005B29FC"/>
    <w:rsid w:val="005C0C5E"/>
    <w:rsid w:val="005C36DB"/>
    <w:rsid w:val="005C4A66"/>
    <w:rsid w:val="005C6EA3"/>
    <w:rsid w:val="005D2868"/>
    <w:rsid w:val="005E1C74"/>
    <w:rsid w:val="005E3D6D"/>
    <w:rsid w:val="005F17E5"/>
    <w:rsid w:val="005F1F07"/>
    <w:rsid w:val="006216A0"/>
    <w:rsid w:val="006428D0"/>
    <w:rsid w:val="00645810"/>
    <w:rsid w:val="00680BF6"/>
    <w:rsid w:val="00684D45"/>
    <w:rsid w:val="00684EE1"/>
    <w:rsid w:val="00694CB5"/>
    <w:rsid w:val="00695F95"/>
    <w:rsid w:val="0069667A"/>
    <w:rsid w:val="006B6DBE"/>
    <w:rsid w:val="006C2523"/>
    <w:rsid w:val="006C6700"/>
    <w:rsid w:val="006F1354"/>
    <w:rsid w:val="00700E91"/>
    <w:rsid w:val="00706458"/>
    <w:rsid w:val="0070770E"/>
    <w:rsid w:val="007163AF"/>
    <w:rsid w:val="00721ACB"/>
    <w:rsid w:val="00737CAF"/>
    <w:rsid w:val="00740893"/>
    <w:rsid w:val="00744C93"/>
    <w:rsid w:val="00745B87"/>
    <w:rsid w:val="007529B3"/>
    <w:rsid w:val="00760707"/>
    <w:rsid w:val="00766C3D"/>
    <w:rsid w:val="0076761D"/>
    <w:rsid w:val="00767989"/>
    <w:rsid w:val="00767DC6"/>
    <w:rsid w:val="00774947"/>
    <w:rsid w:val="00777B67"/>
    <w:rsid w:val="0078336A"/>
    <w:rsid w:val="00783FF5"/>
    <w:rsid w:val="00792F55"/>
    <w:rsid w:val="007A3946"/>
    <w:rsid w:val="007B1A85"/>
    <w:rsid w:val="007C66DD"/>
    <w:rsid w:val="007C7A8E"/>
    <w:rsid w:val="007D2C89"/>
    <w:rsid w:val="007E0E76"/>
    <w:rsid w:val="007E40EA"/>
    <w:rsid w:val="00805DF0"/>
    <w:rsid w:val="00806EE6"/>
    <w:rsid w:val="008076EE"/>
    <w:rsid w:val="00810FB4"/>
    <w:rsid w:val="00823039"/>
    <w:rsid w:val="008311CC"/>
    <w:rsid w:val="00835F87"/>
    <w:rsid w:val="00847436"/>
    <w:rsid w:val="00854D7D"/>
    <w:rsid w:val="0086363E"/>
    <w:rsid w:val="00865F76"/>
    <w:rsid w:val="00871C20"/>
    <w:rsid w:val="00872027"/>
    <w:rsid w:val="00873BA5"/>
    <w:rsid w:val="00882EA9"/>
    <w:rsid w:val="00887E1E"/>
    <w:rsid w:val="00890B85"/>
    <w:rsid w:val="00893B28"/>
    <w:rsid w:val="00896124"/>
    <w:rsid w:val="008B3B0A"/>
    <w:rsid w:val="008B3CC0"/>
    <w:rsid w:val="008D31C7"/>
    <w:rsid w:val="008E13AD"/>
    <w:rsid w:val="008E2FDA"/>
    <w:rsid w:val="008E3E3A"/>
    <w:rsid w:val="008F591D"/>
    <w:rsid w:val="0090372F"/>
    <w:rsid w:val="00905C9C"/>
    <w:rsid w:val="00921DE8"/>
    <w:rsid w:val="00925FB3"/>
    <w:rsid w:val="00927DB2"/>
    <w:rsid w:val="00927FE5"/>
    <w:rsid w:val="009328E3"/>
    <w:rsid w:val="0094239A"/>
    <w:rsid w:val="00945063"/>
    <w:rsid w:val="00956079"/>
    <w:rsid w:val="00956957"/>
    <w:rsid w:val="00977933"/>
    <w:rsid w:val="00977BD5"/>
    <w:rsid w:val="00981B9E"/>
    <w:rsid w:val="00997155"/>
    <w:rsid w:val="009974C4"/>
    <w:rsid w:val="009A0D7E"/>
    <w:rsid w:val="009B0B34"/>
    <w:rsid w:val="009D1BE8"/>
    <w:rsid w:val="009D3E40"/>
    <w:rsid w:val="009D53DA"/>
    <w:rsid w:val="009F18B0"/>
    <w:rsid w:val="009F5C96"/>
    <w:rsid w:val="00A078F7"/>
    <w:rsid w:val="00A1083E"/>
    <w:rsid w:val="00A237D5"/>
    <w:rsid w:val="00A47AA6"/>
    <w:rsid w:val="00A50BEA"/>
    <w:rsid w:val="00A555D0"/>
    <w:rsid w:val="00A62589"/>
    <w:rsid w:val="00A65661"/>
    <w:rsid w:val="00A65C67"/>
    <w:rsid w:val="00A75711"/>
    <w:rsid w:val="00A828DD"/>
    <w:rsid w:val="00A82C3D"/>
    <w:rsid w:val="00A8480B"/>
    <w:rsid w:val="00A86B1A"/>
    <w:rsid w:val="00A92FA7"/>
    <w:rsid w:val="00AA0ECE"/>
    <w:rsid w:val="00AA7767"/>
    <w:rsid w:val="00AA7F28"/>
    <w:rsid w:val="00AB4FE6"/>
    <w:rsid w:val="00AB7914"/>
    <w:rsid w:val="00AC50B7"/>
    <w:rsid w:val="00AC7375"/>
    <w:rsid w:val="00AD3044"/>
    <w:rsid w:val="00AD777E"/>
    <w:rsid w:val="00AE0D2D"/>
    <w:rsid w:val="00AF485E"/>
    <w:rsid w:val="00AF5542"/>
    <w:rsid w:val="00AF6705"/>
    <w:rsid w:val="00B06225"/>
    <w:rsid w:val="00B14264"/>
    <w:rsid w:val="00B16D38"/>
    <w:rsid w:val="00B30C15"/>
    <w:rsid w:val="00B35D87"/>
    <w:rsid w:val="00B43AC7"/>
    <w:rsid w:val="00B47452"/>
    <w:rsid w:val="00B502B0"/>
    <w:rsid w:val="00B5241C"/>
    <w:rsid w:val="00B53202"/>
    <w:rsid w:val="00B65C98"/>
    <w:rsid w:val="00B72046"/>
    <w:rsid w:val="00B82F6E"/>
    <w:rsid w:val="00B91DB6"/>
    <w:rsid w:val="00BA0BA2"/>
    <w:rsid w:val="00BA1EF5"/>
    <w:rsid w:val="00BA24A1"/>
    <w:rsid w:val="00BD164D"/>
    <w:rsid w:val="00BD4436"/>
    <w:rsid w:val="00BD4D90"/>
    <w:rsid w:val="00BE1706"/>
    <w:rsid w:val="00BE40B4"/>
    <w:rsid w:val="00BE47AB"/>
    <w:rsid w:val="00C160D0"/>
    <w:rsid w:val="00C210CF"/>
    <w:rsid w:val="00C31DA8"/>
    <w:rsid w:val="00C32ACA"/>
    <w:rsid w:val="00C336FE"/>
    <w:rsid w:val="00C42D19"/>
    <w:rsid w:val="00C51371"/>
    <w:rsid w:val="00C52D53"/>
    <w:rsid w:val="00C61293"/>
    <w:rsid w:val="00C67F74"/>
    <w:rsid w:val="00C713AA"/>
    <w:rsid w:val="00C71580"/>
    <w:rsid w:val="00C8187A"/>
    <w:rsid w:val="00C83021"/>
    <w:rsid w:val="00C83127"/>
    <w:rsid w:val="00C85A88"/>
    <w:rsid w:val="00CA1526"/>
    <w:rsid w:val="00CE314D"/>
    <w:rsid w:val="00CE3DA5"/>
    <w:rsid w:val="00CE5316"/>
    <w:rsid w:val="00CF3C7A"/>
    <w:rsid w:val="00CF6AE2"/>
    <w:rsid w:val="00D00A5E"/>
    <w:rsid w:val="00D15F2E"/>
    <w:rsid w:val="00D3670E"/>
    <w:rsid w:val="00D401F8"/>
    <w:rsid w:val="00D41F29"/>
    <w:rsid w:val="00D50968"/>
    <w:rsid w:val="00D54C8A"/>
    <w:rsid w:val="00D551A9"/>
    <w:rsid w:val="00D61CCA"/>
    <w:rsid w:val="00D6443F"/>
    <w:rsid w:val="00D653E3"/>
    <w:rsid w:val="00D802B8"/>
    <w:rsid w:val="00D85761"/>
    <w:rsid w:val="00DA1683"/>
    <w:rsid w:val="00DB6BF8"/>
    <w:rsid w:val="00DC02E3"/>
    <w:rsid w:val="00DC4EF0"/>
    <w:rsid w:val="00DD4DB5"/>
    <w:rsid w:val="00DD7C67"/>
    <w:rsid w:val="00DE3B60"/>
    <w:rsid w:val="00DE68F2"/>
    <w:rsid w:val="00E04A7C"/>
    <w:rsid w:val="00E10443"/>
    <w:rsid w:val="00E12358"/>
    <w:rsid w:val="00E13734"/>
    <w:rsid w:val="00E16C45"/>
    <w:rsid w:val="00E2346E"/>
    <w:rsid w:val="00E26503"/>
    <w:rsid w:val="00E30FF0"/>
    <w:rsid w:val="00E32C0B"/>
    <w:rsid w:val="00E36353"/>
    <w:rsid w:val="00E379B0"/>
    <w:rsid w:val="00E43527"/>
    <w:rsid w:val="00E44787"/>
    <w:rsid w:val="00E45D28"/>
    <w:rsid w:val="00E53649"/>
    <w:rsid w:val="00E61734"/>
    <w:rsid w:val="00E65DC7"/>
    <w:rsid w:val="00E74908"/>
    <w:rsid w:val="00E74EC8"/>
    <w:rsid w:val="00E77356"/>
    <w:rsid w:val="00E800B6"/>
    <w:rsid w:val="00E83F97"/>
    <w:rsid w:val="00E901B9"/>
    <w:rsid w:val="00EA1525"/>
    <w:rsid w:val="00EA691E"/>
    <w:rsid w:val="00EC641B"/>
    <w:rsid w:val="00ED34B0"/>
    <w:rsid w:val="00ED3C3D"/>
    <w:rsid w:val="00ED7CF2"/>
    <w:rsid w:val="00EE26BC"/>
    <w:rsid w:val="00EE36C7"/>
    <w:rsid w:val="00EE7903"/>
    <w:rsid w:val="00EF541D"/>
    <w:rsid w:val="00F1076C"/>
    <w:rsid w:val="00F11739"/>
    <w:rsid w:val="00F23862"/>
    <w:rsid w:val="00F25B59"/>
    <w:rsid w:val="00F323DF"/>
    <w:rsid w:val="00F37487"/>
    <w:rsid w:val="00F64329"/>
    <w:rsid w:val="00F67E0B"/>
    <w:rsid w:val="00F72E1F"/>
    <w:rsid w:val="00F74067"/>
    <w:rsid w:val="00F85EF0"/>
    <w:rsid w:val="00F95237"/>
    <w:rsid w:val="00F964AD"/>
    <w:rsid w:val="00FA06B0"/>
    <w:rsid w:val="00FB349B"/>
    <w:rsid w:val="00FC035C"/>
    <w:rsid w:val="00FC30C1"/>
    <w:rsid w:val="00FC6653"/>
    <w:rsid w:val="00FD07E1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E"/>
  </w:style>
  <w:style w:type="paragraph" w:styleId="2">
    <w:name w:val="heading 2"/>
    <w:basedOn w:val="a"/>
    <w:link w:val="20"/>
    <w:uiPriority w:val="9"/>
    <w:qFormat/>
    <w:rsid w:val="002E1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7D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0</DocSecurity>
  <Lines>45</Lines>
  <Paragraphs>12</Paragraphs>
  <ScaleCrop>false</ScaleCrop>
  <Company>Microsoft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2019-08-22T14:21:00Z</dcterms:created>
  <dcterms:modified xsi:type="dcterms:W3CDTF">2019-08-22T14:21:00Z</dcterms:modified>
</cp:coreProperties>
</file>